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Look w:val="04A0" w:firstRow="1" w:lastRow="0" w:firstColumn="1" w:lastColumn="0" w:noHBand="0" w:noVBand="1"/>
      </w:tblPr>
      <w:tblGrid>
        <w:gridCol w:w="5395"/>
        <w:gridCol w:w="5395"/>
      </w:tblGrid>
      <w:tr w:rsidR="004931C4" w:rsidRPr="004931C4" w14:paraId="6C79DA68" w14:textId="77777777" w:rsidTr="00935E82">
        <w:trPr>
          <w:trHeight w:val="691"/>
        </w:trPr>
        <w:tc>
          <w:tcPr>
            <w:tcW w:w="2500" w:type="pct"/>
          </w:tcPr>
          <w:p w14:paraId="2F52097F" w14:textId="79BA8478" w:rsidR="00F17713" w:rsidRPr="004931C4" w:rsidRDefault="00F17713" w:rsidP="00F17713">
            <w:pPr>
              <w:rPr>
                <w:b/>
                <w:color w:val="FF0000"/>
                <w:sz w:val="28"/>
                <w:u w:val="single"/>
              </w:rPr>
            </w:pPr>
            <w:r w:rsidRPr="004931C4">
              <w:rPr>
                <w:b/>
                <w:color w:val="FF0000"/>
                <w:sz w:val="28"/>
                <w:u w:val="single"/>
              </w:rPr>
              <w:t>Position</w:t>
            </w:r>
            <w:r w:rsidR="00961331">
              <w:rPr>
                <w:b/>
                <w:color w:val="FF0000"/>
                <w:sz w:val="28"/>
                <w:u w:val="single"/>
              </w:rPr>
              <w:t xml:space="preserve">  </w:t>
            </w:r>
          </w:p>
          <w:p w14:paraId="79430FF8" w14:textId="164333B1" w:rsidR="004931C4" w:rsidRPr="004931C4" w:rsidRDefault="00756585" w:rsidP="00F17713">
            <w:pPr>
              <w:rPr>
                <w:b/>
                <w:color w:val="FF0000"/>
                <w:sz w:val="28"/>
                <w:u w:val="single"/>
              </w:rPr>
            </w:pPr>
            <w:r>
              <w:rPr>
                <w:b/>
                <w:color w:val="FF0000"/>
                <w:sz w:val="28"/>
                <w:u w:val="single"/>
              </w:rPr>
              <w:t>HIGH SCHOOL PRINCIPAL</w:t>
            </w:r>
          </w:p>
          <w:p w14:paraId="1CC89E33" w14:textId="77777777" w:rsidR="00935E82" w:rsidRPr="004931C4" w:rsidRDefault="00935E82" w:rsidP="00F17713">
            <w:pPr>
              <w:rPr>
                <w:b/>
                <w:color w:val="FF0000"/>
                <w:sz w:val="28"/>
                <w:u w:val="single"/>
              </w:rPr>
            </w:pPr>
          </w:p>
        </w:tc>
        <w:tc>
          <w:tcPr>
            <w:tcW w:w="2500" w:type="pct"/>
          </w:tcPr>
          <w:p w14:paraId="5769BCCE" w14:textId="77777777" w:rsidR="00F17713" w:rsidRDefault="00F17713" w:rsidP="00F17713">
            <w:pPr>
              <w:rPr>
                <w:b/>
                <w:color w:val="FF0000"/>
                <w:sz w:val="28"/>
                <w:u w:val="single"/>
              </w:rPr>
            </w:pPr>
            <w:r w:rsidRPr="004931C4">
              <w:rPr>
                <w:b/>
                <w:color w:val="FF0000"/>
                <w:sz w:val="28"/>
                <w:u w:val="single"/>
              </w:rPr>
              <w:t>School Corporation</w:t>
            </w:r>
          </w:p>
          <w:p w14:paraId="0E7D001C" w14:textId="449A055E" w:rsidR="00961331" w:rsidRPr="004931C4" w:rsidRDefault="00756585" w:rsidP="00F17713">
            <w:pPr>
              <w:rPr>
                <w:b/>
                <w:color w:val="FF0000"/>
                <w:sz w:val="28"/>
                <w:u w:val="single"/>
              </w:rPr>
            </w:pPr>
            <w:r>
              <w:rPr>
                <w:b/>
                <w:color w:val="FF0000"/>
                <w:sz w:val="28"/>
                <w:u w:val="single"/>
              </w:rPr>
              <w:t>BARTHOLOMEW CONSOLIDATED SCHOOL CORPORATION</w:t>
            </w:r>
          </w:p>
        </w:tc>
      </w:tr>
      <w:tr w:rsidR="004931C4" w:rsidRPr="004931C4" w14:paraId="148E1EAC" w14:textId="77777777" w:rsidTr="00935E82">
        <w:tc>
          <w:tcPr>
            <w:tcW w:w="5000" w:type="pct"/>
            <w:gridSpan w:val="2"/>
          </w:tcPr>
          <w:p w14:paraId="19BCB661" w14:textId="77777777" w:rsidR="00F17713" w:rsidRPr="004931C4" w:rsidRDefault="00F17713" w:rsidP="00462E44">
            <w:pPr>
              <w:rPr>
                <w:b/>
                <w:color w:val="FF0000"/>
                <w:sz w:val="28"/>
                <w:u w:val="single"/>
              </w:rPr>
            </w:pPr>
            <w:r w:rsidRPr="004931C4">
              <w:rPr>
                <w:b/>
                <w:color w:val="FF0000"/>
                <w:sz w:val="28"/>
                <w:u w:val="single"/>
              </w:rPr>
              <w:t>Job Description</w:t>
            </w:r>
          </w:p>
          <w:p w14:paraId="1EEDA39E" w14:textId="77777777" w:rsidR="00756585" w:rsidRPr="00756585" w:rsidRDefault="00756585" w:rsidP="00756585">
            <w:pPr>
              <w:rPr>
                <w:b/>
                <w:color w:val="FF0000"/>
                <w:sz w:val="28"/>
                <w:u w:val="single"/>
              </w:rPr>
            </w:pPr>
            <w:r w:rsidRPr="00756585">
              <w:rPr>
                <w:b/>
                <w:bCs/>
                <w:color w:val="FF0000"/>
                <w:sz w:val="28"/>
                <w:u w:val="single"/>
              </w:rPr>
              <w:t>Position Purpose</w:t>
            </w:r>
            <w:r w:rsidRPr="00756585">
              <w:rPr>
                <w:b/>
                <w:color w:val="FF0000"/>
                <w:sz w:val="28"/>
                <w:u w:val="single"/>
              </w:rPr>
              <w:br/>
              <w:t>The principal of Columbus North High School will provide leadership and supervision in administering the educational program of a High School in order to promote the educational development and achievement of students in accordance with Board of Education policies, administrative procedures, rules and regulations, and applicable law.</w:t>
            </w:r>
            <w:r w:rsidRPr="00756585">
              <w:rPr>
                <w:b/>
                <w:color w:val="FF0000"/>
                <w:sz w:val="28"/>
                <w:u w:val="single"/>
              </w:rPr>
              <w:br/>
            </w:r>
            <w:r w:rsidRPr="00756585">
              <w:rPr>
                <w:b/>
                <w:color w:val="FF0000"/>
                <w:sz w:val="28"/>
                <w:u w:val="single"/>
              </w:rPr>
              <w:br/>
            </w:r>
            <w:r w:rsidRPr="00756585">
              <w:rPr>
                <w:b/>
                <w:color w:val="FF0000"/>
                <w:sz w:val="28"/>
                <w:u w:val="single"/>
              </w:rPr>
              <w:br/>
            </w:r>
            <w:r w:rsidRPr="00756585">
              <w:rPr>
                <w:b/>
                <w:bCs/>
                <w:color w:val="FF0000"/>
                <w:sz w:val="28"/>
                <w:u w:val="single"/>
              </w:rPr>
              <w:t>Essential Functions</w:t>
            </w:r>
          </w:p>
          <w:p w14:paraId="1DAAB9E5" w14:textId="77777777" w:rsidR="00756585" w:rsidRPr="00756585" w:rsidRDefault="00756585" w:rsidP="00756585">
            <w:pPr>
              <w:numPr>
                <w:ilvl w:val="0"/>
                <w:numId w:val="1"/>
              </w:numPr>
              <w:rPr>
                <w:b/>
                <w:color w:val="FF0000"/>
                <w:sz w:val="28"/>
                <w:u w:val="single"/>
              </w:rPr>
            </w:pPr>
            <w:r w:rsidRPr="00756585">
              <w:rPr>
                <w:b/>
                <w:color w:val="FF0000"/>
                <w:sz w:val="28"/>
                <w:u w:val="single"/>
              </w:rPr>
              <w:t>Develops, with the school community, a clear statement of instructional goals and/or objectives for the school consistent with the established educational goals and objectives of the district.</w:t>
            </w:r>
          </w:p>
          <w:p w14:paraId="39AA4355" w14:textId="77777777" w:rsidR="00756585" w:rsidRPr="00756585" w:rsidRDefault="00756585" w:rsidP="00756585">
            <w:pPr>
              <w:numPr>
                <w:ilvl w:val="0"/>
                <w:numId w:val="1"/>
              </w:numPr>
              <w:rPr>
                <w:b/>
                <w:color w:val="FF0000"/>
                <w:sz w:val="28"/>
                <w:u w:val="single"/>
              </w:rPr>
            </w:pPr>
            <w:r w:rsidRPr="00756585">
              <w:rPr>
                <w:b/>
                <w:color w:val="FF0000"/>
                <w:sz w:val="28"/>
                <w:u w:val="single"/>
              </w:rPr>
              <w:t>Provides leadership and direction to staff with regard to the ongoing evaluation and improvement of educational programs, including curricular and extracurricular activities.</w:t>
            </w:r>
          </w:p>
          <w:p w14:paraId="53E5F61C" w14:textId="77777777" w:rsidR="00756585" w:rsidRPr="00756585" w:rsidRDefault="00756585" w:rsidP="00756585">
            <w:pPr>
              <w:numPr>
                <w:ilvl w:val="0"/>
                <w:numId w:val="1"/>
              </w:numPr>
              <w:rPr>
                <w:b/>
                <w:color w:val="FF0000"/>
                <w:sz w:val="28"/>
                <w:u w:val="single"/>
              </w:rPr>
            </w:pPr>
            <w:r w:rsidRPr="00756585">
              <w:rPr>
                <w:b/>
                <w:color w:val="FF0000"/>
                <w:sz w:val="28"/>
                <w:u w:val="single"/>
              </w:rPr>
              <w:t>Promotes a school environment that is safe and conducive to individualized instruction, cooperative curriculum development, and student learning.</w:t>
            </w:r>
          </w:p>
          <w:p w14:paraId="381F6F08" w14:textId="77777777" w:rsidR="00756585" w:rsidRPr="00756585" w:rsidRDefault="00756585" w:rsidP="00756585">
            <w:pPr>
              <w:numPr>
                <w:ilvl w:val="0"/>
                <w:numId w:val="1"/>
              </w:numPr>
              <w:rPr>
                <w:b/>
                <w:color w:val="FF0000"/>
                <w:sz w:val="28"/>
                <w:u w:val="single"/>
              </w:rPr>
            </w:pPr>
            <w:r w:rsidRPr="00756585">
              <w:rPr>
                <w:b/>
                <w:color w:val="FF0000"/>
                <w:sz w:val="28"/>
                <w:u w:val="single"/>
              </w:rPr>
              <w:t>Ability to establish rapport and develop relationships with staff in order to collect and focus building energy for growth and improvement.</w:t>
            </w:r>
          </w:p>
          <w:p w14:paraId="28F35E19" w14:textId="77777777" w:rsidR="00756585" w:rsidRPr="00756585" w:rsidRDefault="00756585" w:rsidP="00756585">
            <w:pPr>
              <w:numPr>
                <w:ilvl w:val="0"/>
                <w:numId w:val="1"/>
              </w:numPr>
              <w:rPr>
                <w:b/>
                <w:color w:val="FF0000"/>
                <w:sz w:val="28"/>
                <w:u w:val="single"/>
              </w:rPr>
            </w:pPr>
            <w:r w:rsidRPr="00756585">
              <w:rPr>
                <w:b/>
                <w:color w:val="FF0000"/>
                <w:sz w:val="28"/>
                <w:u w:val="single"/>
              </w:rPr>
              <w:t>Ensures that Board policies and procedures are implemented and followed.</w:t>
            </w:r>
          </w:p>
          <w:p w14:paraId="1B6DB6E8" w14:textId="77777777" w:rsidR="00756585" w:rsidRPr="00756585" w:rsidRDefault="00756585" w:rsidP="00756585">
            <w:pPr>
              <w:numPr>
                <w:ilvl w:val="0"/>
                <w:numId w:val="1"/>
              </w:numPr>
              <w:rPr>
                <w:b/>
                <w:color w:val="FF0000"/>
                <w:sz w:val="28"/>
                <w:u w:val="single"/>
              </w:rPr>
            </w:pPr>
            <w:r w:rsidRPr="00756585">
              <w:rPr>
                <w:b/>
                <w:color w:val="FF0000"/>
                <w:sz w:val="28"/>
                <w:u w:val="single"/>
              </w:rPr>
              <w:t>Continues to acquire and apply professional knowledge and learn of current developments in the educational field by attending seminars, workshops or professional meetings, or by conducting research.</w:t>
            </w:r>
          </w:p>
          <w:p w14:paraId="5B0EA33E" w14:textId="77777777" w:rsidR="00756585" w:rsidRPr="00756585" w:rsidRDefault="00756585" w:rsidP="00756585">
            <w:pPr>
              <w:numPr>
                <w:ilvl w:val="0"/>
                <w:numId w:val="1"/>
              </w:numPr>
              <w:rPr>
                <w:b/>
                <w:color w:val="FF0000"/>
                <w:sz w:val="28"/>
                <w:u w:val="single"/>
              </w:rPr>
            </w:pPr>
            <w:r w:rsidRPr="00756585">
              <w:rPr>
                <w:b/>
                <w:color w:val="FF0000"/>
                <w:sz w:val="28"/>
                <w:u w:val="single"/>
              </w:rPr>
              <w:t>Drives continued professional growth and development among staff including experimenting with new teaching strategies and/or approaches.</w:t>
            </w:r>
          </w:p>
          <w:p w14:paraId="5B996DDE" w14:textId="77777777" w:rsidR="00756585" w:rsidRPr="00756585" w:rsidRDefault="00756585" w:rsidP="00756585">
            <w:pPr>
              <w:numPr>
                <w:ilvl w:val="0"/>
                <w:numId w:val="1"/>
              </w:numPr>
              <w:rPr>
                <w:b/>
                <w:color w:val="FF0000"/>
                <w:sz w:val="28"/>
                <w:u w:val="single"/>
              </w:rPr>
            </w:pPr>
            <w:r w:rsidRPr="00756585">
              <w:rPr>
                <w:b/>
                <w:color w:val="FF0000"/>
                <w:sz w:val="28"/>
                <w:u w:val="single"/>
              </w:rPr>
              <w:t>Fosters and supports an educational climate which stimulates an atmosphere of openness, creative energy, and renewal for student growth.</w:t>
            </w:r>
          </w:p>
          <w:p w14:paraId="2818D084" w14:textId="77777777" w:rsidR="00756585" w:rsidRPr="00756585" w:rsidRDefault="00756585" w:rsidP="00756585">
            <w:pPr>
              <w:numPr>
                <w:ilvl w:val="0"/>
                <w:numId w:val="1"/>
              </w:numPr>
              <w:rPr>
                <w:b/>
                <w:color w:val="FF0000"/>
                <w:sz w:val="28"/>
                <w:u w:val="single"/>
              </w:rPr>
            </w:pPr>
            <w:r w:rsidRPr="00756585">
              <w:rPr>
                <w:b/>
                <w:color w:val="FF0000"/>
                <w:sz w:val="28"/>
                <w:u w:val="single"/>
              </w:rPr>
              <w:t xml:space="preserve">Conducts ongoing assessment of student learning, and </w:t>
            </w:r>
            <w:proofErr w:type="gramStart"/>
            <w:r w:rsidRPr="00756585">
              <w:rPr>
                <w:b/>
                <w:color w:val="FF0000"/>
                <w:sz w:val="28"/>
                <w:u w:val="single"/>
              </w:rPr>
              <w:t>Collaborates</w:t>
            </w:r>
            <w:proofErr w:type="gramEnd"/>
            <w:r w:rsidRPr="00756585">
              <w:rPr>
                <w:b/>
                <w:color w:val="FF0000"/>
                <w:sz w:val="28"/>
                <w:u w:val="single"/>
              </w:rPr>
              <w:t xml:space="preserve"> with teaching staff to modify instructional methods to meet the needs of all students.</w:t>
            </w:r>
          </w:p>
          <w:p w14:paraId="5B041CE3" w14:textId="77777777" w:rsidR="00756585" w:rsidRPr="00756585" w:rsidRDefault="00756585" w:rsidP="00756585">
            <w:pPr>
              <w:numPr>
                <w:ilvl w:val="0"/>
                <w:numId w:val="1"/>
              </w:numPr>
              <w:rPr>
                <w:b/>
                <w:color w:val="FF0000"/>
                <w:sz w:val="28"/>
                <w:u w:val="single"/>
              </w:rPr>
            </w:pPr>
            <w:r w:rsidRPr="00756585">
              <w:rPr>
                <w:b/>
                <w:color w:val="FF0000"/>
                <w:sz w:val="28"/>
                <w:u w:val="single"/>
              </w:rPr>
              <w:t>Coordinates with the central office in recruitment and selection of employees, the proper maintenance of employee personnel files, the administration of collective bargaining agreements, corrective action, and other human resource needs.</w:t>
            </w:r>
          </w:p>
          <w:p w14:paraId="47D50E80" w14:textId="77777777" w:rsidR="00756585" w:rsidRPr="00756585" w:rsidRDefault="00756585" w:rsidP="00756585">
            <w:pPr>
              <w:numPr>
                <w:ilvl w:val="0"/>
                <w:numId w:val="1"/>
              </w:numPr>
              <w:rPr>
                <w:b/>
                <w:color w:val="FF0000"/>
                <w:sz w:val="28"/>
                <w:u w:val="single"/>
              </w:rPr>
            </w:pPr>
            <w:r w:rsidRPr="00756585">
              <w:rPr>
                <w:b/>
                <w:color w:val="FF0000"/>
                <w:sz w:val="28"/>
                <w:u w:val="single"/>
              </w:rPr>
              <w:t>Organizes and conducts regular meetings with teachers for continuing development of instructional techniques.</w:t>
            </w:r>
          </w:p>
          <w:p w14:paraId="539A1CC4" w14:textId="77777777" w:rsidR="00756585" w:rsidRPr="00756585" w:rsidRDefault="00756585" w:rsidP="00756585">
            <w:pPr>
              <w:numPr>
                <w:ilvl w:val="0"/>
                <w:numId w:val="1"/>
              </w:numPr>
              <w:rPr>
                <w:b/>
                <w:color w:val="FF0000"/>
                <w:sz w:val="28"/>
                <w:u w:val="single"/>
              </w:rPr>
            </w:pPr>
            <w:r w:rsidRPr="00756585">
              <w:rPr>
                <w:b/>
                <w:color w:val="FF0000"/>
                <w:sz w:val="28"/>
                <w:u w:val="single"/>
              </w:rPr>
              <w:t>Organizes and conducts regular meetings with cohort teams for continued data analysis of achievement goals.</w:t>
            </w:r>
          </w:p>
          <w:p w14:paraId="5A4E63FE" w14:textId="77777777" w:rsidR="00756585" w:rsidRPr="00756585" w:rsidRDefault="00756585" w:rsidP="00756585">
            <w:pPr>
              <w:numPr>
                <w:ilvl w:val="0"/>
                <w:numId w:val="1"/>
              </w:numPr>
              <w:rPr>
                <w:b/>
                <w:color w:val="FF0000"/>
                <w:sz w:val="28"/>
                <w:u w:val="single"/>
              </w:rPr>
            </w:pPr>
            <w:r w:rsidRPr="00756585">
              <w:rPr>
                <w:b/>
                <w:color w:val="FF0000"/>
                <w:sz w:val="28"/>
                <w:u w:val="single"/>
              </w:rPr>
              <w:t xml:space="preserve">Provides leadership for graduation pathway completion, diploma seal attainment, course completion, credit recovery, and postsecondary readiness systems, including </w:t>
            </w:r>
            <w:r w:rsidRPr="00756585">
              <w:rPr>
                <w:b/>
                <w:color w:val="FF0000"/>
                <w:sz w:val="28"/>
                <w:u w:val="single"/>
              </w:rPr>
              <w:lastRenderedPageBreak/>
              <w:t>the use of cohort data to identify student needs and coordinate timely interventions.</w:t>
            </w:r>
          </w:p>
          <w:p w14:paraId="0C5EEA7B" w14:textId="77777777" w:rsidR="00756585" w:rsidRPr="00756585" w:rsidRDefault="00756585" w:rsidP="00756585">
            <w:pPr>
              <w:numPr>
                <w:ilvl w:val="0"/>
                <w:numId w:val="1"/>
              </w:numPr>
              <w:rPr>
                <w:b/>
                <w:color w:val="FF0000"/>
                <w:sz w:val="28"/>
                <w:u w:val="single"/>
              </w:rPr>
            </w:pPr>
            <w:r w:rsidRPr="00756585">
              <w:rPr>
                <w:b/>
                <w:color w:val="FF0000"/>
                <w:sz w:val="28"/>
                <w:u w:val="single"/>
              </w:rPr>
              <w:t>Involves staff in the evaluation of programs and the planning of new programs.</w:t>
            </w:r>
          </w:p>
          <w:p w14:paraId="3056370B" w14:textId="77777777" w:rsidR="00756585" w:rsidRPr="00756585" w:rsidRDefault="00756585" w:rsidP="00756585">
            <w:pPr>
              <w:numPr>
                <w:ilvl w:val="0"/>
                <w:numId w:val="1"/>
              </w:numPr>
              <w:rPr>
                <w:b/>
                <w:color w:val="FF0000"/>
                <w:sz w:val="28"/>
                <w:u w:val="single"/>
              </w:rPr>
            </w:pPr>
            <w:r w:rsidRPr="00756585">
              <w:rPr>
                <w:b/>
                <w:color w:val="FF0000"/>
                <w:sz w:val="28"/>
                <w:u w:val="single"/>
              </w:rPr>
              <w:t>Encourages parental involvement in students' education and ensures effective communication with students and parents.</w:t>
            </w:r>
          </w:p>
          <w:p w14:paraId="768A69F9" w14:textId="77777777" w:rsidR="00756585" w:rsidRPr="00756585" w:rsidRDefault="00756585" w:rsidP="00756585">
            <w:pPr>
              <w:numPr>
                <w:ilvl w:val="0"/>
                <w:numId w:val="1"/>
              </w:numPr>
              <w:rPr>
                <w:b/>
                <w:color w:val="FF0000"/>
                <w:sz w:val="28"/>
                <w:u w:val="single"/>
              </w:rPr>
            </w:pPr>
            <w:r w:rsidRPr="00756585">
              <w:rPr>
                <w:b/>
                <w:color w:val="FF0000"/>
                <w:sz w:val="28"/>
                <w:u w:val="single"/>
              </w:rPr>
              <w:t>Provide leadership in establishing expectations and enforcing regulations for student behavior.</w:t>
            </w:r>
          </w:p>
          <w:p w14:paraId="37107283" w14:textId="77777777" w:rsidR="00756585" w:rsidRPr="00756585" w:rsidRDefault="00756585" w:rsidP="00756585">
            <w:pPr>
              <w:numPr>
                <w:ilvl w:val="0"/>
                <w:numId w:val="1"/>
              </w:numPr>
              <w:rPr>
                <w:b/>
                <w:color w:val="FF0000"/>
                <w:sz w:val="28"/>
                <w:u w:val="single"/>
              </w:rPr>
            </w:pPr>
            <w:r w:rsidRPr="00756585">
              <w:rPr>
                <w:b/>
                <w:color w:val="FF0000"/>
                <w:sz w:val="28"/>
                <w:u w:val="single"/>
              </w:rPr>
              <w:t>Supervises and evaluates classified and certified personnel in accordance with contractual obligations and established District policies and procedures, and makes recommendations regarding goals, areas needing improvement and continued employment.</w:t>
            </w:r>
          </w:p>
          <w:p w14:paraId="0D05EB94" w14:textId="77777777" w:rsidR="00756585" w:rsidRPr="00756585" w:rsidRDefault="00756585" w:rsidP="00756585">
            <w:pPr>
              <w:numPr>
                <w:ilvl w:val="0"/>
                <w:numId w:val="1"/>
              </w:numPr>
              <w:rPr>
                <w:b/>
                <w:color w:val="FF0000"/>
                <w:sz w:val="28"/>
                <w:u w:val="single"/>
              </w:rPr>
            </w:pPr>
            <w:r w:rsidRPr="00756585">
              <w:rPr>
                <w:b/>
                <w:color w:val="FF0000"/>
                <w:sz w:val="28"/>
                <w:u w:val="single"/>
              </w:rPr>
              <w:t xml:space="preserve">Plans, develops, organizes, and conducts staff development and staff training consistent with the goals of the school and the </w:t>
            </w:r>
            <w:proofErr w:type="gramStart"/>
            <w:r w:rsidRPr="00756585">
              <w:rPr>
                <w:b/>
                <w:color w:val="FF0000"/>
                <w:sz w:val="28"/>
                <w:u w:val="single"/>
              </w:rPr>
              <w:t>District</w:t>
            </w:r>
            <w:proofErr w:type="gramEnd"/>
            <w:r w:rsidRPr="00756585">
              <w:rPr>
                <w:b/>
                <w:color w:val="FF0000"/>
                <w:sz w:val="28"/>
                <w:u w:val="single"/>
              </w:rPr>
              <w:t>.</w:t>
            </w:r>
          </w:p>
          <w:p w14:paraId="372B3407" w14:textId="77777777" w:rsidR="00756585" w:rsidRPr="00756585" w:rsidRDefault="00756585" w:rsidP="00756585">
            <w:pPr>
              <w:numPr>
                <w:ilvl w:val="0"/>
                <w:numId w:val="1"/>
              </w:numPr>
              <w:rPr>
                <w:b/>
                <w:color w:val="FF0000"/>
                <w:sz w:val="28"/>
                <w:u w:val="single"/>
              </w:rPr>
            </w:pPr>
            <w:r w:rsidRPr="00756585">
              <w:rPr>
                <w:b/>
                <w:color w:val="FF0000"/>
                <w:sz w:val="28"/>
                <w:u w:val="single"/>
              </w:rPr>
              <w:t>Evaluates expenditure requisitions and allocates instructional supply, material, and equipment funds appropriately.</w:t>
            </w:r>
          </w:p>
          <w:p w14:paraId="0F77D147" w14:textId="77777777" w:rsidR="00756585" w:rsidRPr="00756585" w:rsidRDefault="00756585" w:rsidP="00756585">
            <w:pPr>
              <w:numPr>
                <w:ilvl w:val="0"/>
                <w:numId w:val="1"/>
              </w:numPr>
              <w:rPr>
                <w:b/>
                <w:color w:val="FF0000"/>
                <w:sz w:val="28"/>
                <w:u w:val="single"/>
              </w:rPr>
            </w:pPr>
            <w:r w:rsidRPr="00756585">
              <w:rPr>
                <w:b/>
                <w:color w:val="FF0000"/>
                <w:sz w:val="28"/>
                <w:u w:val="single"/>
              </w:rPr>
              <w:t>Manages the school facility, identifying needs and recommending to the district administration additions, modifications, and services.</w:t>
            </w:r>
          </w:p>
          <w:p w14:paraId="02A45761" w14:textId="77777777" w:rsidR="00756585" w:rsidRPr="00756585" w:rsidRDefault="00756585" w:rsidP="00756585">
            <w:pPr>
              <w:numPr>
                <w:ilvl w:val="0"/>
                <w:numId w:val="1"/>
              </w:numPr>
              <w:rPr>
                <w:b/>
                <w:color w:val="FF0000"/>
                <w:sz w:val="28"/>
                <w:u w:val="single"/>
              </w:rPr>
            </w:pPr>
            <w:r w:rsidRPr="00756585">
              <w:rPr>
                <w:b/>
                <w:color w:val="FF0000"/>
                <w:sz w:val="28"/>
                <w:u w:val="single"/>
              </w:rPr>
              <w:t>Plans, develops, and provides, as required for management, reports pertaining to the functions and activities of the school and its programs.</w:t>
            </w:r>
          </w:p>
          <w:p w14:paraId="75B8DBC2" w14:textId="77777777" w:rsidR="00756585" w:rsidRPr="00756585" w:rsidRDefault="00756585" w:rsidP="00756585">
            <w:pPr>
              <w:numPr>
                <w:ilvl w:val="0"/>
                <w:numId w:val="1"/>
              </w:numPr>
              <w:rPr>
                <w:b/>
                <w:color w:val="FF0000"/>
                <w:sz w:val="28"/>
                <w:u w:val="single"/>
              </w:rPr>
            </w:pPr>
            <w:r w:rsidRPr="00756585">
              <w:rPr>
                <w:b/>
                <w:color w:val="FF0000"/>
                <w:sz w:val="28"/>
                <w:u w:val="single"/>
              </w:rPr>
              <w:t>Works with the community and other agencies on issues that relate to schools and/or students' welfare in the school or in the community.</w:t>
            </w:r>
          </w:p>
          <w:p w14:paraId="4FD3922C" w14:textId="77777777" w:rsidR="00756585" w:rsidRPr="00756585" w:rsidRDefault="00756585" w:rsidP="00756585">
            <w:pPr>
              <w:numPr>
                <w:ilvl w:val="0"/>
                <w:numId w:val="1"/>
              </w:numPr>
              <w:rPr>
                <w:b/>
                <w:color w:val="FF0000"/>
                <w:sz w:val="28"/>
                <w:u w:val="single"/>
              </w:rPr>
            </w:pPr>
            <w:r w:rsidRPr="00756585">
              <w:rPr>
                <w:b/>
                <w:color w:val="FF0000"/>
                <w:sz w:val="28"/>
                <w:u w:val="single"/>
              </w:rPr>
              <w:t>Organizes the school staff, determines departmental staff allocations and staffing assignments with the cooperation of department heads.</w:t>
            </w:r>
          </w:p>
          <w:p w14:paraId="029B73BC" w14:textId="77777777" w:rsidR="00756585" w:rsidRPr="00756585" w:rsidRDefault="00756585" w:rsidP="00756585">
            <w:pPr>
              <w:numPr>
                <w:ilvl w:val="0"/>
                <w:numId w:val="1"/>
              </w:numPr>
              <w:rPr>
                <w:b/>
                <w:color w:val="FF0000"/>
                <w:sz w:val="28"/>
                <w:u w:val="single"/>
              </w:rPr>
            </w:pPr>
            <w:r w:rsidRPr="00756585">
              <w:rPr>
                <w:b/>
                <w:color w:val="FF0000"/>
                <w:sz w:val="28"/>
                <w:u w:val="single"/>
              </w:rPr>
              <w:t>Represents the school at recreational, social, and athletic functions.</w:t>
            </w:r>
          </w:p>
          <w:p w14:paraId="20B3AD4B" w14:textId="77777777" w:rsidR="00756585" w:rsidRPr="00756585" w:rsidRDefault="00756585" w:rsidP="00756585">
            <w:pPr>
              <w:numPr>
                <w:ilvl w:val="0"/>
                <w:numId w:val="1"/>
              </w:numPr>
              <w:rPr>
                <w:b/>
                <w:color w:val="FF0000"/>
                <w:sz w:val="28"/>
                <w:u w:val="single"/>
              </w:rPr>
            </w:pPr>
            <w:r w:rsidRPr="00756585">
              <w:rPr>
                <w:b/>
                <w:color w:val="FF0000"/>
                <w:sz w:val="28"/>
                <w:u w:val="single"/>
              </w:rPr>
              <w:t>Collects, analyzes, and uses multiple sources of data to guide continuous improvement in student achievement, staff development, and student and staff well-being.</w:t>
            </w:r>
          </w:p>
          <w:p w14:paraId="280BE05B" w14:textId="77777777" w:rsidR="00756585" w:rsidRPr="00756585" w:rsidRDefault="00756585" w:rsidP="00756585">
            <w:pPr>
              <w:numPr>
                <w:ilvl w:val="0"/>
                <w:numId w:val="1"/>
              </w:numPr>
              <w:rPr>
                <w:b/>
                <w:color w:val="FF0000"/>
                <w:sz w:val="28"/>
                <w:u w:val="single"/>
              </w:rPr>
            </w:pPr>
            <w:r w:rsidRPr="00756585">
              <w:rPr>
                <w:b/>
                <w:color w:val="FF0000"/>
                <w:sz w:val="28"/>
                <w:u w:val="single"/>
              </w:rPr>
              <w:t>Builds leadership capacity among staff.</w:t>
            </w:r>
          </w:p>
          <w:p w14:paraId="6AAABFD3" w14:textId="77777777" w:rsidR="00756585" w:rsidRPr="00756585" w:rsidRDefault="00756585" w:rsidP="00756585">
            <w:pPr>
              <w:numPr>
                <w:ilvl w:val="0"/>
                <w:numId w:val="1"/>
              </w:numPr>
              <w:rPr>
                <w:b/>
                <w:color w:val="FF0000"/>
                <w:sz w:val="28"/>
                <w:u w:val="single"/>
              </w:rPr>
            </w:pPr>
            <w:r w:rsidRPr="00756585">
              <w:rPr>
                <w:b/>
                <w:color w:val="FF0000"/>
                <w:sz w:val="28"/>
                <w:u w:val="single"/>
              </w:rPr>
              <w:t>Leads complex school improvement initiatives by building clarity, aligning systems, supporting staff through implementation, monitoring progress, and adjusting strategies based on evidence. </w:t>
            </w:r>
          </w:p>
          <w:p w14:paraId="338DE768" w14:textId="77777777" w:rsidR="00756585" w:rsidRPr="00756585" w:rsidRDefault="00756585" w:rsidP="00756585">
            <w:pPr>
              <w:rPr>
                <w:b/>
                <w:color w:val="FF0000"/>
                <w:sz w:val="28"/>
                <w:u w:val="single"/>
              </w:rPr>
            </w:pPr>
            <w:r w:rsidRPr="00756585">
              <w:rPr>
                <w:b/>
                <w:bCs/>
                <w:color w:val="FF0000"/>
                <w:sz w:val="28"/>
                <w:u w:val="single"/>
              </w:rPr>
              <w:t>Additional Duties</w:t>
            </w:r>
            <w:r w:rsidRPr="00756585">
              <w:rPr>
                <w:b/>
                <w:color w:val="FF0000"/>
                <w:sz w:val="28"/>
                <w:u w:val="single"/>
              </w:rPr>
              <w:br/>
              <w:t>Performs other related tasks as assigned by the Superintendent and other central office administrators as designated by the Superintendent.                </w:t>
            </w:r>
            <w:r w:rsidRPr="00756585">
              <w:rPr>
                <w:b/>
                <w:color w:val="FF0000"/>
                <w:sz w:val="28"/>
                <w:u w:val="single"/>
              </w:rPr>
              <w:br/>
            </w:r>
            <w:r w:rsidRPr="00756585">
              <w:rPr>
                <w:b/>
                <w:bCs/>
                <w:color w:val="FF0000"/>
                <w:sz w:val="28"/>
                <w:u w:val="single"/>
              </w:rPr>
              <w:t>Note</w:t>
            </w:r>
            <w:r w:rsidRPr="00756585">
              <w:rPr>
                <w:b/>
                <w:color w:val="FF0000"/>
                <w:sz w:val="28"/>
                <w:u w:val="single"/>
              </w:rPr>
              <w:t>: The above description is illustrative of tasks and responsibilities.  It is not meant to be all inclusive of every task or responsibility.</w:t>
            </w:r>
            <w:r w:rsidRPr="00756585">
              <w:rPr>
                <w:b/>
                <w:color w:val="FF0000"/>
                <w:sz w:val="28"/>
                <w:u w:val="single"/>
              </w:rPr>
              <w:br/>
            </w:r>
            <w:r w:rsidRPr="00756585">
              <w:rPr>
                <w:b/>
                <w:color w:val="FF0000"/>
                <w:sz w:val="28"/>
                <w:u w:val="single"/>
              </w:rPr>
              <w:br/>
            </w:r>
            <w:r w:rsidRPr="00756585">
              <w:rPr>
                <w:b/>
                <w:bCs/>
                <w:color w:val="FF0000"/>
                <w:sz w:val="28"/>
                <w:u w:val="single"/>
              </w:rPr>
              <w:t>Knowledge, Skills, and Abilities</w:t>
            </w:r>
          </w:p>
          <w:p w14:paraId="65F34DE1" w14:textId="77777777" w:rsidR="00756585" w:rsidRPr="00756585" w:rsidRDefault="00756585" w:rsidP="00756585">
            <w:pPr>
              <w:numPr>
                <w:ilvl w:val="0"/>
                <w:numId w:val="2"/>
              </w:numPr>
              <w:rPr>
                <w:b/>
                <w:color w:val="FF0000"/>
                <w:sz w:val="28"/>
                <w:u w:val="single"/>
              </w:rPr>
            </w:pPr>
            <w:r w:rsidRPr="00756585">
              <w:rPr>
                <w:b/>
                <w:color w:val="FF0000"/>
                <w:sz w:val="28"/>
                <w:u w:val="single"/>
              </w:rPr>
              <w:t>Knowledge of Universal Design for Learning as an instructional framework and Positive Behavior Instructional Supports as guide to school and classroom discipline.</w:t>
            </w:r>
          </w:p>
          <w:p w14:paraId="41FFAD6B" w14:textId="77777777" w:rsidR="00756585" w:rsidRPr="00756585" w:rsidRDefault="00756585" w:rsidP="00756585">
            <w:pPr>
              <w:numPr>
                <w:ilvl w:val="0"/>
                <w:numId w:val="2"/>
              </w:numPr>
              <w:rPr>
                <w:b/>
                <w:color w:val="FF0000"/>
                <w:sz w:val="28"/>
                <w:u w:val="single"/>
              </w:rPr>
            </w:pPr>
            <w:r w:rsidRPr="00756585">
              <w:rPr>
                <w:b/>
                <w:color w:val="FF0000"/>
                <w:sz w:val="28"/>
                <w:u w:val="single"/>
              </w:rPr>
              <w:t>Knowledge of High school curriculum and concepts.</w:t>
            </w:r>
          </w:p>
          <w:p w14:paraId="08ACC54E" w14:textId="77777777" w:rsidR="00756585" w:rsidRPr="00756585" w:rsidRDefault="00756585" w:rsidP="00756585">
            <w:pPr>
              <w:numPr>
                <w:ilvl w:val="0"/>
                <w:numId w:val="2"/>
              </w:numPr>
              <w:rPr>
                <w:b/>
                <w:color w:val="FF0000"/>
                <w:sz w:val="28"/>
                <w:u w:val="single"/>
              </w:rPr>
            </w:pPr>
            <w:r w:rsidRPr="00756585">
              <w:rPr>
                <w:b/>
                <w:color w:val="FF0000"/>
                <w:sz w:val="28"/>
                <w:u w:val="single"/>
              </w:rPr>
              <w:lastRenderedPageBreak/>
              <w:t>Knowledge of best practices in administration, program evaluation and staff supervision.</w:t>
            </w:r>
          </w:p>
          <w:p w14:paraId="6719F63C" w14:textId="77777777" w:rsidR="00756585" w:rsidRPr="00756585" w:rsidRDefault="00756585" w:rsidP="00756585">
            <w:pPr>
              <w:numPr>
                <w:ilvl w:val="0"/>
                <w:numId w:val="2"/>
              </w:numPr>
              <w:rPr>
                <w:b/>
                <w:color w:val="FF0000"/>
                <w:sz w:val="28"/>
                <w:u w:val="single"/>
              </w:rPr>
            </w:pPr>
            <w:r w:rsidRPr="00756585">
              <w:rPr>
                <w:b/>
                <w:color w:val="FF0000"/>
                <w:sz w:val="28"/>
                <w:u w:val="single"/>
              </w:rPr>
              <w:t>Knowledge of data information systems, data analysis and the formulation of action plans.</w:t>
            </w:r>
          </w:p>
          <w:p w14:paraId="6A083EC6" w14:textId="77777777" w:rsidR="00756585" w:rsidRPr="00756585" w:rsidRDefault="00756585" w:rsidP="00756585">
            <w:pPr>
              <w:numPr>
                <w:ilvl w:val="0"/>
                <w:numId w:val="2"/>
              </w:numPr>
              <w:rPr>
                <w:b/>
                <w:color w:val="FF0000"/>
                <w:sz w:val="28"/>
                <w:u w:val="single"/>
              </w:rPr>
            </w:pPr>
            <w:r w:rsidRPr="00756585">
              <w:rPr>
                <w:b/>
                <w:color w:val="FF0000"/>
                <w:sz w:val="28"/>
                <w:u w:val="single"/>
              </w:rPr>
              <w:t>Knowledge of applicable federal and state laws regarding education.</w:t>
            </w:r>
          </w:p>
          <w:p w14:paraId="595D301C" w14:textId="77777777" w:rsidR="00756585" w:rsidRPr="00756585" w:rsidRDefault="00756585" w:rsidP="00756585">
            <w:pPr>
              <w:numPr>
                <w:ilvl w:val="0"/>
                <w:numId w:val="2"/>
              </w:numPr>
              <w:rPr>
                <w:b/>
                <w:color w:val="FF0000"/>
                <w:sz w:val="28"/>
                <w:u w:val="single"/>
              </w:rPr>
            </w:pPr>
            <w:r w:rsidRPr="00756585">
              <w:rPr>
                <w:b/>
                <w:color w:val="FF0000"/>
                <w:sz w:val="28"/>
                <w:u w:val="single"/>
              </w:rPr>
              <w:t>Ability to use computer network systems and software applications as needed.</w:t>
            </w:r>
          </w:p>
          <w:p w14:paraId="670B7783" w14:textId="77777777" w:rsidR="00756585" w:rsidRPr="00756585" w:rsidRDefault="00756585" w:rsidP="00756585">
            <w:pPr>
              <w:numPr>
                <w:ilvl w:val="0"/>
                <w:numId w:val="2"/>
              </w:numPr>
              <w:rPr>
                <w:b/>
                <w:color w:val="FF0000"/>
                <w:sz w:val="28"/>
                <w:u w:val="single"/>
              </w:rPr>
            </w:pPr>
            <w:r w:rsidRPr="00756585">
              <w:rPr>
                <w:b/>
                <w:color w:val="FF0000"/>
                <w:sz w:val="28"/>
                <w:u w:val="single"/>
              </w:rPr>
              <w:t>Ability to develop, implement, and evaluate projects.</w:t>
            </w:r>
          </w:p>
          <w:p w14:paraId="3DF4D886" w14:textId="77777777" w:rsidR="00756585" w:rsidRPr="00756585" w:rsidRDefault="00756585" w:rsidP="00756585">
            <w:pPr>
              <w:numPr>
                <w:ilvl w:val="0"/>
                <w:numId w:val="2"/>
              </w:numPr>
              <w:rPr>
                <w:b/>
                <w:color w:val="FF0000"/>
                <w:sz w:val="28"/>
                <w:u w:val="single"/>
              </w:rPr>
            </w:pPr>
            <w:r w:rsidRPr="00756585">
              <w:rPr>
                <w:b/>
                <w:color w:val="FF0000"/>
                <w:sz w:val="28"/>
                <w:u w:val="single"/>
              </w:rPr>
              <w:t>Effective verbal and written communication skills.</w:t>
            </w:r>
          </w:p>
          <w:p w14:paraId="752350C9" w14:textId="77777777" w:rsidR="00756585" w:rsidRPr="00756585" w:rsidRDefault="00756585" w:rsidP="00756585">
            <w:pPr>
              <w:numPr>
                <w:ilvl w:val="0"/>
                <w:numId w:val="2"/>
              </w:numPr>
              <w:rPr>
                <w:b/>
                <w:color w:val="FF0000"/>
                <w:sz w:val="28"/>
                <w:u w:val="single"/>
              </w:rPr>
            </w:pPr>
            <w:r w:rsidRPr="00756585">
              <w:rPr>
                <w:b/>
                <w:color w:val="FF0000"/>
                <w:sz w:val="28"/>
                <w:u w:val="single"/>
              </w:rPr>
              <w:t>Ability to communicate clearly and consistently with students, staff, families, district leaders, and the broader community in ways that build trust, transparency, and confidence in the school.</w:t>
            </w:r>
          </w:p>
          <w:p w14:paraId="66DF337E" w14:textId="77777777" w:rsidR="00756585" w:rsidRPr="00756585" w:rsidRDefault="00756585" w:rsidP="00756585">
            <w:pPr>
              <w:numPr>
                <w:ilvl w:val="0"/>
                <w:numId w:val="2"/>
              </w:numPr>
              <w:rPr>
                <w:b/>
                <w:color w:val="FF0000"/>
                <w:sz w:val="28"/>
                <w:u w:val="single"/>
              </w:rPr>
            </w:pPr>
            <w:r w:rsidRPr="00756585">
              <w:rPr>
                <w:b/>
                <w:color w:val="FF0000"/>
                <w:sz w:val="28"/>
                <w:u w:val="single"/>
              </w:rPr>
              <w:t>Ability to organize multiple tasks and conflicting time constraints.</w:t>
            </w:r>
          </w:p>
          <w:p w14:paraId="1BC74803" w14:textId="77777777" w:rsidR="00756585" w:rsidRPr="00756585" w:rsidRDefault="00756585" w:rsidP="00756585">
            <w:pPr>
              <w:numPr>
                <w:ilvl w:val="0"/>
                <w:numId w:val="2"/>
              </w:numPr>
              <w:rPr>
                <w:b/>
                <w:color w:val="FF0000"/>
                <w:sz w:val="28"/>
                <w:u w:val="single"/>
              </w:rPr>
            </w:pPr>
            <w:r w:rsidRPr="00756585">
              <w:rPr>
                <w:b/>
                <w:color w:val="FF0000"/>
                <w:sz w:val="28"/>
                <w:u w:val="single"/>
              </w:rPr>
              <w:t>Ability to engage in self-evaluation with regard to leadership, performance and professional growth.</w:t>
            </w:r>
          </w:p>
          <w:p w14:paraId="47224965" w14:textId="77777777" w:rsidR="00756585" w:rsidRPr="00756585" w:rsidRDefault="00756585" w:rsidP="00756585">
            <w:pPr>
              <w:numPr>
                <w:ilvl w:val="0"/>
                <w:numId w:val="2"/>
              </w:numPr>
              <w:rPr>
                <w:b/>
                <w:color w:val="FF0000"/>
                <w:sz w:val="28"/>
                <w:u w:val="single"/>
              </w:rPr>
            </w:pPr>
            <w:r w:rsidRPr="00756585">
              <w:rPr>
                <w:b/>
                <w:color w:val="FF0000"/>
                <w:sz w:val="28"/>
                <w:u w:val="single"/>
              </w:rPr>
              <w:t>Ability to establish and maintain cooperative working relationships with others contacted in the course of work.</w:t>
            </w:r>
          </w:p>
          <w:p w14:paraId="77AD5E9B" w14:textId="77777777" w:rsidR="00F17713" w:rsidRPr="004931C4" w:rsidRDefault="00F17713" w:rsidP="00462E44">
            <w:pPr>
              <w:rPr>
                <w:b/>
                <w:color w:val="FF0000"/>
                <w:sz w:val="28"/>
                <w:u w:val="single"/>
              </w:rPr>
            </w:pPr>
          </w:p>
          <w:p w14:paraId="70C06405" w14:textId="77777777" w:rsidR="00F17713" w:rsidRPr="004931C4" w:rsidRDefault="00F17713" w:rsidP="00462E44">
            <w:pPr>
              <w:rPr>
                <w:b/>
                <w:color w:val="FF0000"/>
                <w:sz w:val="28"/>
                <w:u w:val="single"/>
              </w:rPr>
            </w:pPr>
          </w:p>
          <w:p w14:paraId="1FCA0376" w14:textId="77777777" w:rsidR="00F17713" w:rsidRDefault="00F17713" w:rsidP="00462E44">
            <w:pPr>
              <w:rPr>
                <w:b/>
                <w:color w:val="FF0000"/>
                <w:sz w:val="28"/>
                <w:u w:val="single"/>
              </w:rPr>
            </w:pPr>
          </w:p>
          <w:p w14:paraId="23F39239" w14:textId="77777777" w:rsidR="00935E82" w:rsidRPr="004931C4" w:rsidRDefault="00935E82" w:rsidP="00462E44">
            <w:pPr>
              <w:rPr>
                <w:b/>
                <w:color w:val="FF0000"/>
                <w:sz w:val="28"/>
                <w:u w:val="single"/>
              </w:rPr>
            </w:pPr>
          </w:p>
          <w:p w14:paraId="523D4BB4" w14:textId="77777777" w:rsidR="00F17713" w:rsidRPr="004931C4" w:rsidRDefault="00F17713" w:rsidP="00462E44">
            <w:pPr>
              <w:rPr>
                <w:b/>
                <w:color w:val="FF0000"/>
                <w:sz w:val="28"/>
                <w:u w:val="single"/>
              </w:rPr>
            </w:pPr>
          </w:p>
        </w:tc>
      </w:tr>
      <w:tr w:rsidR="004931C4" w:rsidRPr="004931C4" w14:paraId="028605F9" w14:textId="77777777" w:rsidTr="00935E82">
        <w:tc>
          <w:tcPr>
            <w:tcW w:w="5000" w:type="pct"/>
            <w:gridSpan w:val="2"/>
          </w:tcPr>
          <w:p w14:paraId="2B3B5DA4" w14:textId="77777777" w:rsidR="00F17713" w:rsidRDefault="00F17713" w:rsidP="00462E44">
            <w:pPr>
              <w:rPr>
                <w:b/>
                <w:color w:val="FF0000"/>
                <w:sz w:val="28"/>
                <w:u w:val="single"/>
              </w:rPr>
            </w:pPr>
            <w:r w:rsidRPr="004931C4">
              <w:rPr>
                <w:b/>
                <w:color w:val="FF0000"/>
                <w:sz w:val="28"/>
                <w:u w:val="single"/>
              </w:rPr>
              <w:lastRenderedPageBreak/>
              <w:t>Experience Required</w:t>
            </w:r>
          </w:p>
          <w:p w14:paraId="1F84160D" w14:textId="77777777" w:rsidR="00961331" w:rsidRDefault="00961331" w:rsidP="00462E44">
            <w:pPr>
              <w:rPr>
                <w:b/>
                <w:color w:val="FF0000"/>
                <w:sz w:val="28"/>
                <w:u w:val="single"/>
              </w:rPr>
            </w:pPr>
          </w:p>
          <w:p w14:paraId="051157F2" w14:textId="77777777" w:rsidR="00756585" w:rsidRPr="00756585" w:rsidRDefault="00756585" w:rsidP="00756585">
            <w:pPr>
              <w:rPr>
                <w:b/>
                <w:color w:val="FF0000"/>
                <w:sz w:val="28"/>
                <w:u w:val="single"/>
              </w:rPr>
            </w:pPr>
            <w:r w:rsidRPr="00756585">
              <w:rPr>
                <w:b/>
                <w:bCs/>
                <w:color w:val="FF0000"/>
                <w:sz w:val="28"/>
                <w:u w:val="single"/>
              </w:rPr>
              <w:t>Qualifications Profile</w:t>
            </w:r>
            <w:r w:rsidRPr="00756585">
              <w:rPr>
                <w:b/>
                <w:color w:val="FF0000"/>
                <w:sz w:val="28"/>
                <w:u w:val="single"/>
              </w:rPr>
              <w:br/>
            </w:r>
            <w:r w:rsidRPr="00756585">
              <w:rPr>
                <w:b/>
                <w:bCs/>
                <w:color w:val="FF0000"/>
                <w:sz w:val="28"/>
                <w:u w:val="single"/>
              </w:rPr>
              <w:t>Certification/License:</w:t>
            </w:r>
          </w:p>
          <w:p w14:paraId="05678BCD" w14:textId="77777777" w:rsidR="00756585" w:rsidRPr="00756585" w:rsidRDefault="00756585" w:rsidP="00756585">
            <w:pPr>
              <w:numPr>
                <w:ilvl w:val="0"/>
                <w:numId w:val="3"/>
              </w:numPr>
              <w:rPr>
                <w:b/>
                <w:color w:val="FF0000"/>
                <w:sz w:val="28"/>
                <w:u w:val="single"/>
              </w:rPr>
            </w:pPr>
            <w:r w:rsidRPr="00756585">
              <w:rPr>
                <w:b/>
                <w:color w:val="FF0000"/>
                <w:sz w:val="28"/>
                <w:u w:val="single"/>
              </w:rPr>
              <w:t>Indiana Administrative license</w:t>
            </w:r>
          </w:p>
          <w:p w14:paraId="706AE361" w14:textId="77777777" w:rsidR="00756585" w:rsidRPr="00756585" w:rsidRDefault="00756585" w:rsidP="00756585">
            <w:pPr>
              <w:numPr>
                <w:ilvl w:val="0"/>
                <w:numId w:val="3"/>
              </w:numPr>
              <w:rPr>
                <w:b/>
                <w:color w:val="FF0000"/>
                <w:sz w:val="28"/>
                <w:u w:val="single"/>
              </w:rPr>
            </w:pPr>
            <w:r w:rsidRPr="00756585">
              <w:rPr>
                <w:b/>
                <w:color w:val="FF0000"/>
                <w:sz w:val="28"/>
                <w:u w:val="single"/>
              </w:rPr>
              <w:t>Teaching Certification in related area(s) (i.e., Secondary or subject area and grade level). </w:t>
            </w:r>
          </w:p>
          <w:p w14:paraId="4FA1EB03" w14:textId="77777777" w:rsidR="00756585" w:rsidRPr="00756585" w:rsidRDefault="00756585" w:rsidP="00756585">
            <w:pPr>
              <w:rPr>
                <w:b/>
                <w:color w:val="FF0000"/>
                <w:sz w:val="28"/>
                <w:u w:val="single"/>
              </w:rPr>
            </w:pPr>
            <w:r w:rsidRPr="00756585">
              <w:rPr>
                <w:b/>
                <w:bCs/>
                <w:color w:val="FF0000"/>
                <w:sz w:val="28"/>
                <w:u w:val="single"/>
              </w:rPr>
              <w:t>Education</w:t>
            </w:r>
          </w:p>
          <w:p w14:paraId="11C1A5CA" w14:textId="77777777" w:rsidR="00756585" w:rsidRPr="00756585" w:rsidRDefault="00756585" w:rsidP="00756585">
            <w:pPr>
              <w:numPr>
                <w:ilvl w:val="0"/>
                <w:numId w:val="4"/>
              </w:numPr>
              <w:rPr>
                <w:b/>
                <w:color w:val="FF0000"/>
                <w:sz w:val="28"/>
                <w:u w:val="single"/>
              </w:rPr>
            </w:pPr>
            <w:r w:rsidRPr="00756585">
              <w:rPr>
                <w:b/>
                <w:color w:val="FF0000"/>
                <w:sz w:val="28"/>
                <w:u w:val="single"/>
              </w:rPr>
              <w:t>Bachelor's and Master's Degree from an accredited college or university</w:t>
            </w:r>
          </w:p>
          <w:p w14:paraId="4D01E5BD" w14:textId="77777777" w:rsidR="00756585" w:rsidRPr="00756585" w:rsidRDefault="00756585" w:rsidP="00756585">
            <w:pPr>
              <w:rPr>
                <w:b/>
                <w:color w:val="FF0000"/>
                <w:sz w:val="28"/>
                <w:u w:val="single"/>
              </w:rPr>
            </w:pPr>
            <w:r w:rsidRPr="00756585">
              <w:rPr>
                <w:b/>
                <w:bCs/>
                <w:color w:val="FF0000"/>
                <w:sz w:val="28"/>
                <w:u w:val="single"/>
              </w:rPr>
              <w:t>Experience</w:t>
            </w:r>
          </w:p>
          <w:p w14:paraId="5CD755B5" w14:textId="77777777" w:rsidR="00756585" w:rsidRPr="00756585" w:rsidRDefault="00756585" w:rsidP="00756585">
            <w:pPr>
              <w:numPr>
                <w:ilvl w:val="0"/>
                <w:numId w:val="5"/>
              </w:numPr>
              <w:rPr>
                <w:b/>
                <w:color w:val="FF0000"/>
                <w:sz w:val="28"/>
                <w:u w:val="single"/>
              </w:rPr>
            </w:pPr>
            <w:r w:rsidRPr="00756585">
              <w:rPr>
                <w:b/>
                <w:color w:val="FF0000"/>
                <w:sz w:val="28"/>
                <w:u w:val="single"/>
              </w:rPr>
              <w:t>Extensive successful teaching experience at the Secondary School level, and preferably in more than one subject area or grade level.</w:t>
            </w:r>
          </w:p>
          <w:p w14:paraId="4BFFD69F" w14:textId="77777777" w:rsidR="00756585" w:rsidRPr="00756585" w:rsidRDefault="00756585" w:rsidP="00756585">
            <w:pPr>
              <w:numPr>
                <w:ilvl w:val="0"/>
                <w:numId w:val="5"/>
              </w:numPr>
              <w:rPr>
                <w:b/>
                <w:color w:val="FF0000"/>
                <w:sz w:val="28"/>
                <w:u w:val="single"/>
              </w:rPr>
            </w:pPr>
            <w:r w:rsidRPr="00756585">
              <w:rPr>
                <w:b/>
                <w:color w:val="FF0000"/>
                <w:sz w:val="28"/>
                <w:u w:val="single"/>
              </w:rPr>
              <w:t>Successful administrative experience at the Secondary School level.</w:t>
            </w:r>
          </w:p>
          <w:p w14:paraId="4AD2951E" w14:textId="77777777" w:rsidR="00F17713" w:rsidRPr="004931C4" w:rsidRDefault="00F17713" w:rsidP="00462E44">
            <w:pPr>
              <w:rPr>
                <w:b/>
                <w:color w:val="FF0000"/>
                <w:sz w:val="28"/>
                <w:u w:val="single"/>
              </w:rPr>
            </w:pPr>
          </w:p>
          <w:p w14:paraId="0BAF8C19" w14:textId="77777777" w:rsidR="00F17713" w:rsidRPr="004931C4" w:rsidRDefault="00F17713" w:rsidP="00462E44">
            <w:pPr>
              <w:rPr>
                <w:b/>
                <w:color w:val="FF0000"/>
                <w:sz w:val="28"/>
                <w:u w:val="single"/>
              </w:rPr>
            </w:pPr>
          </w:p>
          <w:p w14:paraId="689E59A5" w14:textId="77777777" w:rsidR="00F17713" w:rsidRPr="004931C4" w:rsidRDefault="00F17713" w:rsidP="00462E44">
            <w:pPr>
              <w:rPr>
                <w:b/>
                <w:color w:val="FF0000"/>
                <w:sz w:val="28"/>
                <w:u w:val="single"/>
              </w:rPr>
            </w:pPr>
          </w:p>
          <w:p w14:paraId="1DE2027C" w14:textId="77777777" w:rsidR="00F17713" w:rsidRPr="004931C4" w:rsidRDefault="00F17713" w:rsidP="00462E44">
            <w:pPr>
              <w:rPr>
                <w:b/>
                <w:color w:val="FF0000"/>
                <w:sz w:val="28"/>
                <w:u w:val="single"/>
              </w:rPr>
            </w:pPr>
          </w:p>
        </w:tc>
      </w:tr>
      <w:tr w:rsidR="004931C4" w:rsidRPr="004931C4" w14:paraId="126BF504" w14:textId="77777777" w:rsidTr="00935E82">
        <w:tc>
          <w:tcPr>
            <w:tcW w:w="5000" w:type="pct"/>
            <w:gridSpan w:val="2"/>
          </w:tcPr>
          <w:p w14:paraId="6A9FDA66" w14:textId="77777777" w:rsidR="00F17713" w:rsidRPr="004931C4" w:rsidRDefault="00F17713" w:rsidP="00462E44">
            <w:pPr>
              <w:rPr>
                <w:b/>
                <w:color w:val="FF0000"/>
                <w:sz w:val="28"/>
                <w:u w:val="single"/>
              </w:rPr>
            </w:pPr>
            <w:r w:rsidRPr="004931C4">
              <w:rPr>
                <w:b/>
                <w:color w:val="FF0000"/>
                <w:sz w:val="28"/>
                <w:u w:val="single"/>
              </w:rPr>
              <w:t>How to apply</w:t>
            </w:r>
          </w:p>
          <w:p w14:paraId="72D9735D" w14:textId="77777777" w:rsidR="004931C4" w:rsidRPr="004931C4" w:rsidRDefault="004931C4" w:rsidP="00462E44">
            <w:pPr>
              <w:rPr>
                <w:b/>
                <w:color w:val="FF0000"/>
                <w:sz w:val="28"/>
                <w:u w:val="single"/>
              </w:rPr>
            </w:pPr>
          </w:p>
          <w:p w14:paraId="76D2DCC2" w14:textId="77F3A144" w:rsidR="00F17713" w:rsidRPr="004931C4" w:rsidRDefault="00756585" w:rsidP="00462E44">
            <w:pPr>
              <w:rPr>
                <w:b/>
                <w:color w:val="FF0000"/>
                <w:sz w:val="28"/>
                <w:u w:val="single"/>
              </w:rPr>
            </w:pPr>
            <w:r w:rsidRPr="00756585">
              <w:rPr>
                <w:b/>
                <w:color w:val="FF0000"/>
                <w:sz w:val="28"/>
                <w:u w:val="single"/>
              </w:rPr>
              <w:t>https://www.applitrack.com/bcsck12/onlineapp/default.aspx</w:t>
            </w:r>
          </w:p>
        </w:tc>
      </w:tr>
      <w:tr w:rsidR="004931C4" w:rsidRPr="004931C4" w14:paraId="4A43568F" w14:textId="77777777" w:rsidTr="00935E82">
        <w:tc>
          <w:tcPr>
            <w:tcW w:w="5000" w:type="pct"/>
            <w:gridSpan w:val="2"/>
          </w:tcPr>
          <w:p w14:paraId="52A35BB7" w14:textId="77777777" w:rsidR="00F17713" w:rsidRPr="004931C4" w:rsidRDefault="00F17713" w:rsidP="00462E44">
            <w:pPr>
              <w:rPr>
                <w:b/>
                <w:color w:val="FF0000"/>
                <w:sz w:val="28"/>
                <w:u w:val="single"/>
              </w:rPr>
            </w:pPr>
            <w:r w:rsidRPr="004931C4">
              <w:rPr>
                <w:b/>
                <w:color w:val="FF0000"/>
                <w:sz w:val="28"/>
                <w:u w:val="single"/>
              </w:rPr>
              <w:lastRenderedPageBreak/>
              <w:t>Position Start Date</w:t>
            </w:r>
          </w:p>
          <w:p w14:paraId="55C38E9F" w14:textId="70720B94" w:rsidR="00935E82" w:rsidRPr="004931C4" w:rsidRDefault="00756585" w:rsidP="005B0953">
            <w:pPr>
              <w:rPr>
                <w:b/>
                <w:color w:val="FF0000"/>
                <w:sz w:val="28"/>
                <w:u w:val="single"/>
              </w:rPr>
            </w:pPr>
            <w:r>
              <w:rPr>
                <w:b/>
                <w:color w:val="FF0000"/>
                <w:sz w:val="28"/>
                <w:u w:val="single"/>
              </w:rPr>
              <w:t>07/01/2026</w:t>
            </w:r>
          </w:p>
        </w:tc>
      </w:tr>
      <w:tr w:rsidR="004931C4" w:rsidRPr="004931C4" w14:paraId="0EA64DC9" w14:textId="77777777" w:rsidTr="00935E82">
        <w:tc>
          <w:tcPr>
            <w:tcW w:w="5000" w:type="pct"/>
            <w:gridSpan w:val="2"/>
          </w:tcPr>
          <w:p w14:paraId="145C7BE7" w14:textId="77777777" w:rsidR="00F17713" w:rsidRPr="004931C4" w:rsidRDefault="00F17713" w:rsidP="00462E44">
            <w:pPr>
              <w:rPr>
                <w:b/>
                <w:color w:val="FF0000"/>
                <w:sz w:val="28"/>
                <w:u w:val="single"/>
              </w:rPr>
            </w:pPr>
            <w:r w:rsidRPr="004931C4">
              <w:rPr>
                <w:b/>
                <w:color w:val="FF0000"/>
                <w:sz w:val="28"/>
                <w:u w:val="single"/>
              </w:rPr>
              <w:t>Application Deadline</w:t>
            </w:r>
          </w:p>
          <w:p w14:paraId="08A720E9" w14:textId="77777777" w:rsidR="00935E82" w:rsidRPr="004931C4" w:rsidRDefault="00935E82" w:rsidP="005B0953">
            <w:pPr>
              <w:rPr>
                <w:b/>
                <w:color w:val="FF0000"/>
                <w:sz w:val="28"/>
                <w:u w:val="single"/>
              </w:rPr>
            </w:pPr>
          </w:p>
        </w:tc>
      </w:tr>
      <w:tr w:rsidR="004931C4" w:rsidRPr="004931C4" w14:paraId="3670DB27" w14:textId="77777777" w:rsidTr="00935E82">
        <w:tc>
          <w:tcPr>
            <w:tcW w:w="5000" w:type="pct"/>
            <w:gridSpan w:val="2"/>
          </w:tcPr>
          <w:p w14:paraId="1D02C1E8" w14:textId="4FBFABDC" w:rsidR="00F17713" w:rsidRPr="004931C4" w:rsidRDefault="00F17713" w:rsidP="00462E44">
            <w:pPr>
              <w:rPr>
                <w:b/>
                <w:color w:val="FF0000"/>
                <w:sz w:val="28"/>
                <w:u w:val="single"/>
              </w:rPr>
            </w:pPr>
            <w:r w:rsidRPr="004931C4">
              <w:rPr>
                <w:b/>
                <w:color w:val="FF0000"/>
                <w:sz w:val="28"/>
                <w:u w:val="single"/>
              </w:rPr>
              <w:t>Contact Information</w:t>
            </w:r>
            <w:r w:rsidR="00961331">
              <w:rPr>
                <w:b/>
                <w:color w:val="FF0000"/>
                <w:sz w:val="28"/>
                <w:u w:val="single"/>
              </w:rPr>
              <w:t xml:space="preserve"> </w:t>
            </w:r>
          </w:p>
          <w:p w14:paraId="0DD5A95E" w14:textId="77777777" w:rsidR="00F17713" w:rsidRPr="004931C4" w:rsidRDefault="00F17713" w:rsidP="00462E44">
            <w:pPr>
              <w:rPr>
                <w:b/>
                <w:color w:val="FF0000"/>
                <w:sz w:val="28"/>
                <w:u w:val="single"/>
              </w:rPr>
            </w:pPr>
          </w:p>
          <w:p w14:paraId="58CF2495" w14:textId="5A5A99B1" w:rsidR="004931C4" w:rsidRPr="004931C4" w:rsidRDefault="00756585" w:rsidP="00462E44">
            <w:pPr>
              <w:rPr>
                <w:b/>
                <w:color w:val="FF0000"/>
                <w:sz w:val="28"/>
                <w:u w:val="single"/>
              </w:rPr>
            </w:pPr>
            <w:r w:rsidRPr="00756585">
              <w:rPr>
                <w:b/>
                <w:bCs/>
                <w:color w:val="FF0000"/>
                <w:sz w:val="28"/>
                <w:u w:val="single"/>
              </w:rPr>
              <w:t>Charles Edwards, edwardsc@bcsc.k12.in.us</w:t>
            </w:r>
          </w:p>
          <w:p w14:paraId="1DBB5321" w14:textId="77777777" w:rsidR="00F17713" w:rsidRPr="004931C4" w:rsidRDefault="00F17713" w:rsidP="00462E44">
            <w:pPr>
              <w:rPr>
                <w:b/>
                <w:color w:val="FF0000"/>
                <w:sz w:val="28"/>
                <w:u w:val="single"/>
              </w:rPr>
            </w:pPr>
          </w:p>
        </w:tc>
      </w:tr>
    </w:tbl>
    <w:p w14:paraId="2294298E" w14:textId="77777777" w:rsidR="00F17713" w:rsidRPr="004931C4" w:rsidRDefault="00F17713" w:rsidP="00F17713">
      <w:pPr>
        <w:rPr>
          <w:b/>
          <w:color w:val="FF0000"/>
          <w:u w:val="single"/>
        </w:rPr>
      </w:pPr>
    </w:p>
    <w:sectPr w:rsidR="00F17713" w:rsidRPr="004931C4" w:rsidSect="00935E8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D6114"/>
    <w:multiLevelType w:val="multilevel"/>
    <w:tmpl w:val="141AA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C07297"/>
    <w:multiLevelType w:val="multilevel"/>
    <w:tmpl w:val="D4B4A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0B4902"/>
    <w:multiLevelType w:val="multilevel"/>
    <w:tmpl w:val="169E2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BE4E66"/>
    <w:multiLevelType w:val="multilevel"/>
    <w:tmpl w:val="B66E2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827066"/>
    <w:multiLevelType w:val="multilevel"/>
    <w:tmpl w:val="9FA62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0128595">
    <w:abstractNumId w:val="4"/>
  </w:num>
  <w:num w:numId="2" w16cid:durableId="100610941">
    <w:abstractNumId w:val="2"/>
  </w:num>
  <w:num w:numId="3" w16cid:durableId="670988524">
    <w:abstractNumId w:val="0"/>
  </w:num>
  <w:num w:numId="4" w16cid:durableId="251820479">
    <w:abstractNumId w:val="1"/>
  </w:num>
  <w:num w:numId="5" w16cid:durableId="15777443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ewtLAwNLYwNzU0MDFQ0lEKTi0uzszPAykwqgUA9okYpSwAAAA="/>
  </w:docVars>
  <w:rsids>
    <w:rsidRoot w:val="00F17713"/>
    <w:rsid w:val="000B3313"/>
    <w:rsid w:val="002B259C"/>
    <w:rsid w:val="004931C4"/>
    <w:rsid w:val="00540654"/>
    <w:rsid w:val="005B0953"/>
    <w:rsid w:val="00756585"/>
    <w:rsid w:val="008E311B"/>
    <w:rsid w:val="00935E82"/>
    <w:rsid w:val="00961331"/>
    <w:rsid w:val="00F177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099AB"/>
  <w15:docId w15:val="{BB8CCCDF-AB99-4465-80E0-87F89DF65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177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182390">
      <w:bodyDiv w:val="1"/>
      <w:marLeft w:val="0"/>
      <w:marRight w:val="0"/>
      <w:marTop w:val="0"/>
      <w:marBottom w:val="0"/>
      <w:divBdr>
        <w:top w:val="none" w:sz="0" w:space="0" w:color="auto"/>
        <w:left w:val="none" w:sz="0" w:space="0" w:color="auto"/>
        <w:bottom w:val="none" w:sz="0" w:space="0" w:color="auto"/>
        <w:right w:val="none" w:sz="0" w:space="0" w:color="auto"/>
      </w:divBdr>
    </w:div>
    <w:div w:id="1519807777">
      <w:bodyDiv w:val="1"/>
      <w:marLeft w:val="0"/>
      <w:marRight w:val="0"/>
      <w:marTop w:val="0"/>
      <w:marBottom w:val="0"/>
      <w:divBdr>
        <w:top w:val="none" w:sz="0" w:space="0" w:color="auto"/>
        <w:left w:val="none" w:sz="0" w:space="0" w:color="auto"/>
        <w:bottom w:val="none" w:sz="0" w:space="0" w:color="auto"/>
        <w:right w:val="none" w:sz="0" w:space="0" w:color="auto"/>
      </w:divBdr>
    </w:div>
    <w:div w:id="1885361199">
      <w:bodyDiv w:val="1"/>
      <w:marLeft w:val="0"/>
      <w:marRight w:val="0"/>
      <w:marTop w:val="0"/>
      <w:marBottom w:val="0"/>
      <w:divBdr>
        <w:top w:val="none" w:sz="0" w:space="0" w:color="auto"/>
        <w:left w:val="none" w:sz="0" w:space="0" w:color="auto"/>
        <w:bottom w:val="none" w:sz="0" w:space="0" w:color="auto"/>
        <w:right w:val="none" w:sz="0" w:space="0" w:color="auto"/>
      </w:divBdr>
    </w:div>
    <w:div w:id="1932355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972</Words>
  <Characters>5547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Kayla Baldwin</dc:creator>
  <cp:lastModifiedBy>Jackie Jensen</cp:lastModifiedBy>
  <cp:revision>2</cp:revision>
  <dcterms:created xsi:type="dcterms:W3CDTF">2026-05-29T18:57:00Z</dcterms:created>
  <dcterms:modified xsi:type="dcterms:W3CDTF">2026-05-29T18:57:00Z</dcterms:modified>
</cp:coreProperties>
</file>